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09" w:rsidRDefault="00682809" w:rsidP="00682809">
      <w:pPr>
        <w:pStyle w:val="Nagwek1"/>
        <w:numPr>
          <w:ilvl w:val="0"/>
          <w:numId w:val="0"/>
        </w:numPr>
        <w:jc w:val="center"/>
        <w:rPr>
          <w:bCs/>
          <w:sz w:val="24"/>
        </w:rPr>
      </w:pPr>
      <w:r>
        <w:rPr>
          <w:bCs/>
          <w:sz w:val="24"/>
        </w:rPr>
        <w:t>UCHWAŁA  Nr 1/2013</w:t>
      </w:r>
    </w:p>
    <w:p w:rsidR="00682809" w:rsidRDefault="00682809" w:rsidP="00682809">
      <w:pPr>
        <w:jc w:val="center"/>
        <w:rPr>
          <w:sz w:val="24"/>
        </w:rPr>
      </w:pPr>
      <w:r>
        <w:rPr>
          <w:sz w:val="24"/>
        </w:rPr>
        <w:t>Rady Pedagogicznej Szkoły Podstawowej nr 46 w Częstochowie</w:t>
      </w:r>
    </w:p>
    <w:p w:rsidR="00682809" w:rsidRDefault="00682809" w:rsidP="00682809">
      <w:pPr>
        <w:jc w:val="center"/>
        <w:rPr>
          <w:sz w:val="24"/>
        </w:rPr>
      </w:pPr>
    </w:p>
    <w:p w:rsidR="00682809" w:rsidRDefault="00682809" w:rsidP="00682809">
      <w:pPr>
        <w:jc w:val="center"/>
        <w:rPr>
          <w:i/>
          <w:iCs/>
          <w:sz w:val="24"/>
        </w:rPr>
      </w:pPr>
      <w:r>
        <w:rPr>
          <w:sz w:val="24"/>
        </w:rPr>
        <w:t xml:space="preserve">z dnia </w:t>
      </w:r>
      <w:r>
        <w:rPr>
          <w:i/>
          <w:iCs/>
          <w:sz w:val="24"/>
        </w:rPr>
        <w:t>29 sierpnia 2013 roku</w:t>
      </w:r>
    </w:p>
    <w:p w:rsidR="00682809" w:rsidRDefault="00682809" w:rsidP="00682809">
      <w:pPr>
        <w:jc w:val="center"/>
        <w:rPr>
          <w:sz w:val="24"/>
        </w:rPr>
      </w:pPr>
    </w:p>
    <w:p w:rsidR="00682809" w:rsidRDefault="00682809" w:rsidP="00682809">
      <w:pPr>
        <w:jc w:val="center"/>
        <w:rPr>
          <w:sz w:val="24"/>
        </w:rPr>
      </w:pPr>
      <w:r>
        <w:rPr>
          <w:sz w:val="24"/>
        </w:rPr>
        <w:t>aktualizacja statutu szkoły</w:t>
      </w:r>
    </w:p>
    <w:p w:rsidR="00682809" w:rsidRDefault="00682809" w:rsidP="00682809">
      <w:pPr>
        <w:rPr>
          <w:sz w:val="24"/>
        </w:rPr>
      </w:pPr>
    </w:p>
    <w:p w:rsidR="00682809" w:rsidRDefault="00682809" w:rsidP="00682809">
      <w:pPr>
        <w:rPr>
          <w:sz w:val="24"/>
        </w:rPr>
      </w:pPr>
    </w:p>
    <w:p w:rsidR="00682809" w:rsidRDefault="00682809" w:rsidP="00682809">
      <w:pPr>
        <w:pStyle w:val="Tekstpodstawowy2"/>
      </w:pPr>
      <w:r>
        <w:t xml:space="preserve">    Na podstawie art. 50 ust. 2 </w:t>
      </w:r>
      <w:proofErr w:type="spellStart"/>
      <w:r>
        <w:t>pkt</w:t>
      </w:r>
      <w:proofErr w:type="spellEnd"/>
      <w:r>
        <w:t xml:space="preserve"> 1 ustawy z dnia 7 września 1991 r. o systemie oświaty (</w:t>
      </w:r>
      <w:proofErr w:type="spellStart"/>
      <w:r>
        <w:t>Dz.U</w:t>
      </w:r>
      <w:proofErr w:type="spellEnd"/>
      <w:r>
        <w:t>. z 1996 r. Nr 67, poz. 329 z późniejszymi zmianami) i rozporządzenia Ministra Edukacji Narodowej z dnia 21 maja 2001 r. w sprawie ramowych statutów publicznego przedszkola i publicznych szkół (</w:t>
      </w:r>
      <w:proofErr w:type="spellStart"/>
      <w:r>
        <w:t>Dz.U</w:t>
      </w:r>
      <w:proofErr w:type="spellEnd"/>
      <w:r>
        <w:t>. Nr 61, poz.624 z późniejszymi zmianami), uchwala się, co następuje:</w:t>
      </w:r>
    </w:p>
    <w:p w:rsidR="00682809" w:rsidRDefault="00682809" w:rsidP="00682809">
      <w:pPr>
        <w:jc w:val="both"/>
        <w:rPr>
          <w:sz w:val="24"/>
        </w:rPr>
      </w:pPr>
    </w:p>
    <w:p w:rsidR="00682809" w:rsidRDefault="00682809" w:rsidP="006828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1.</w:t>
      </w:r>
    </w:p>
    <w:p w:rsidR="00682809" w:rsidRDefault="00682809" w:rsidP="00682809">
      <w:pPr>
        <w:jc w:val="both"/>
        <w:rPr>
          <w:sz w:val="24"/>
        </w:rPr>
      </w:pPr>
    </w:p>
    <w:p w:rsidR="00682809" w:rsidRDefault="00682809" w:rsidP="00682809">
      <w:pPr>
        <w:jc w:val="both"/>
        <w:rPr>
          <w:i/>
          <w:iCs/>
          <w:sz w:val="24"/>
        </w:rPr>
      </w:pPr>
      <w:r>
        <w:rPr>
          <w:sz w:val="24"/>
        </w:rPr>
        <w:t xml:space="preserve">    Wprowadza się zmiany w statucie Szkoły Podstawowej Nr 46 </w:t>
      </w:r>
      <w:r>
        <w:rPr>
          <w:i/>
          <w:sz w:val="24"/>
        </w:rPr>
        <w:t xml:space="preserve">im. Stefana Żeromskiego </w:t>
      </w:r>
      <w:r>
        <w:rPr>
          <w:sz w:val="24"/>
        </w:rPr>
        <w:t xml:space="preserve">w Częstochowie który stanowi załącznik do niniejszej uchwały – </w:t>
      </w:r>
      <w:r>
        <w:rPr>
          <w:i/>
          <w:iCs/>
          <w:sz w:val="24"/>
        </w:rPr>
        <w:t>tekst jednolity.</w:t>
      </w:r>
    </w:p>
    <w:p w:rsidR="00682809" w:rsidRDefault="00682809" w:rsidP="00682809">
      <w:pPr>
        <w:jc w:val="both"/>
        <w:rPr>
          <w:i/>
          <w:iCs/>
          <w:sz w:val="24"/>
        </w:rPr>
      </w:pPr>
    </w:p>
    <w:p w:rsidR="00682809" w:rsidRDefault="00682809" w:rsidP="00682809">
      <w:pPr>
        <w:pStyle w:val="Tekstpodstawowy2"/>
        <w:numPr>
          <w:ilvl w:val="0"/>
          <w:numId w:val="2"/>
        </w:numPr>
        <w:jc w:val="left"/>
      </w:pPr>
      <w:r>
        <w:t xml:space="preserve"> do § 2.5 w miejsce „specjalnym” wprowadza się „dochodów własnych”:                                      </w:t>
      </w:r>
    </w:p>
    <w:p w:rsidR="00682809" w:rsidRDefault="00682809" w:rsidP="00682809">
      <w:pPr>
        <w:pStyle w:val="Tekstpodstawowy2"/>
        <w:ind w:left="585"/>
      </w:pPr>
      <w:r>
        <w:t>2.5. Środki finansowe są gromadzone na trzech rachunkach bankowych: podstawowym, dochodów własnych i socjalnym.</w:t>
      </w:r>
    </w:p>
    <w:p w:rsidR="00682809" w:rsidRDefault="00682809" w:rsidP="00682809">
      <w:pPr>
        <w:pStyle w:val="Tekstpodstawowy2"/>
        <w:ind w:left="585"/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zmienia się zapis § 2.6, w którym umieszcza się zapis dotyczący Biura Finansów Oświatowych:</w:t>
      </w:r>
    </w:p>
    <w:p w:rsidR="00682809" w:rsidRDefault="00682809" w:rsidP="00682809">
      <w:pPr>
        <w:pStyle w:val="Tekstpodstawowy2"/>
        <w:ind w:left="720"/>
      </w:pPr>
      <w:r>
        <w:t xml:space="preserve">2.6. Dyrektor Szkoły ściśle współpracuje z Biurem Finansów Oświatowych, którego pracownicy prowadzą sprawy związane z  płacami pracowników Szkoły i wykonują zadania dotyczące księgowości placówki. </w:t>
      </w:r>
    </w:p>
    <w:p w:rsidR="00682809" w:rsidRDefault="00682809" w:rsidP="00682809">
      <w:pPr>
        <w:pStyle w:val="Tekstpodstawowy2"/>
        <w:rPr>
          <w:szCs w:val="24"/>
        </w:rPr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w § 2.12 skreśla się słowa „głównego księgowego”:</w:t>
      </w:r>
    </w:p>
    <w:p w:rsidR="00682809" w:rsidRDefault="00682809" w:rsidP="00682809">
      <w:pPr>
        <w:pStyle w:val="Tekstpodstawowy2"/>
        <w:ind w:left="585"/>
      </w:pPr>
      <w:r>
        <w:t>2.12. Dyrektor szkoły ustanawia i odwołuje kasjera w uzgodnieniu z organem prowadzącym.</w:t>
      </w:r>
    </w:p>
    <w:p w:rsidR="00682809" w:rsidRDefault="00682809" w:rsidP="00682809">
      <w:pPr>
        <w:pStyle w:val="Tekstpodstawowy2"/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w § 39 skreśla się słowa „głównego księgowego” i dodaje „intendenta”:</w:t>
      </w:r>
    </w:p>
    <w:p w:rsidR="00682809" w:rsidRDefault="00682809" w:rsidP="00682809">
      <w:pPr>
        <w:pStyle w:val="Tekstpodstawowy2"/>
        <w:ind w:left="585"/>
      </w:pPr>
      <w:r>
        <w:t>§ 39. Dyrektor szkoły zatrudnia intendenta i sekretarkę, osoby te są pracownikami administracji szkolnej.</w:t>
      </w:r>
    </w:p>
    <w:p w:rsidR="00682809" w:rsidRDefault="00682809" w:rsidP="00682809">
      <w:pPr>
        <w:pStyle w:val="Tekstpodstawowy2"/>
        <w:ind w:left="585"/>
        <w:rPr>
          <w:rFonts w:ascii="Century Gothic" w:hAnsi="Century Gothic"/>
        </w:rPr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 xml:space="preserve">zmienia się zapis § 39.1. zastępując obowiązki głównego księgowego obowiązkami intendenta: </w:t>
      </w:r>
    </w:p>
    <w:p w:rsidR="00682809" w:rsidRDefault="00682809" w:rsidP="00682809">
      <w:pPr>
        <w:pStyle w:val="Tekstpodstawowy2"/>
        <w:ind w:left="720"/>
      </w:pPr>
      <w:r>
        <w:lastRenderedPageBreak/>
        <w:t>39.1. Szczegółowy zakres obowiązków intendenta znajduje się w teczce osobowej pracownika. Do podstawowych zadań intendenta należy :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>wydawanie abonamentów obiadowych z przyjmowaniem należności za posiłki w danym miesiącu,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>przyjmowanie i wydawanie produktów niezbędnych do wykonania posiłku,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>ścisła współpraca z pracownikiem kuchni,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>prowadzenie dokumentacji HACP oraz innej dokumentacji związanej z działalnością kuchni szkolnej,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 xml:space="preserve">terminowe wywiązywanie się z powierzonej pracy oraz regulowanie należności po akceptacji dyrektora szkoły, 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 xml:space="preserve">dokształcanie się, poszerzanie wiedzy przez uczestnictwo w różnorodnych formach doskonalenia zawodowego, </w:t>
      </w:r>
    </w:p>
    <w:p w:rsidR="00682809" w:rsidRDefault="00682809" w:rsidP="00682809">
      <w:pPr>
        <w:pStyle w:val="Tekstpodstawowy2"/>
        <w:numPr>
          <w:ilvl w:val="0"/>
          <w:numId w:val="3"/>
        </w:numPr>
      </w:pPr>
      <w:r>
        <w:t>ścisła współpraca z dyrektorem szkoły, innymi pracownikami szkoły.</w:t>
      </w:r>
    </w:p>
    <w:p w:rsidR="00682809" w:rsidRDefault="00682809" w:rsidP="00682809">
      <w:pPr>
        <w:pStyle w:val="Tekstpodstawowy2"/>
      </w:pPr>
    </w:p>
    <w:p w:rsidR="00682809" w:rsidRDefault="00682809" w:rsidP="00682809">
      <w:pPr>
        <w:pStyle w:val="Tekstpodstawowy2"/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w § 39.2 ust.1 skreśla się słowo „intendenta” zastępując słowem „archiwisty” otrzymuje brzmienie:</w:t>
      </w:r>
    </w:p>
    <w:p w:rsidR="00682809" w:rsidRDefault="00682809" w:rsidP="00682809">
      <w:pPr>
        <w:pStyle w:val="Tekstpodstawowy2"/>
        <w:ind w:left="585"/>
      </w:pPr>
      <w:r>
        <w:t>1. łączenie obowiązków sekretarki szkoły, kasjera i archiwisty,</w:t>
      </w:r>
    </w:p>
    <w:p w:rsidR="00682809" w:rsidRDefault="00682809" w:rsidP="00682809">
      <w:pPr>
        <w:pStyle w:val="Tekstpodstawowy2"/>
        <w:ind w:left="585"/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zmienia się zapis § 39.2.ust 5, który otrzymuje brzmienie:</w:t>
      </w:r>
    </w:p>
    <w:p w:rsidR="00682809" w:rsidRDefault="00682809" w:rsidP="00682809">
      <w:pPr>
        <w:pStyle w:val="Tekstpodstawowy2"/>
        <w:ind w:left="585"/>
      </w:pPr>
      <w:r>
        <w:rPr>
          <w:rFonts w:ascii="Century Gothic" w:hAnsi="Century Gothic"/>
        </w:rPr>
        <w:t>5</w:t>
      </w:r>
      <w:r>
        <w:t>. dokonuje wypłat zgromadzonych środków finansowych typu opłata za posiłki, darowizna na wskazane konto szkoły,</w:t>
      </w:r>
    </w:p>
    <w:p w:rsidR="00682809" w:rsidRDefault="00682809" w:rsidP="00682809">
      <w:pPr>
        <w:pStyle w:val="Tekstpodstawowy2"/>
        <w:ind w:left="585"/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skreśla się § 39.2 ust.6;</w:t>
      </w:r>
    </w:p>
    <w:p w:rsidR="00682809" w:rsidRDefault="00682809" w:rsidP="00682809">
      <w:pPr>
        <w:pStyle w:val="Tekstpodstawowy2"/>
        <w:ind w:left="585"/>
      </w:pPr>
    </w:p>
    <w:p w:rsidR="00682809" w:rsidRDefault="00682809" w:rsidP="00682809">
      <w:pPr>
        <w:pStyle w:val="Tekstpodstawowy2"/>
        <w:numPr>
          <w:ilvl w:val="0"/>
          <w:numId w:val="2"/>
        </w:numPr>
      </w:pPr>
      <w:r>
        <w:t>w § 40 skreśla się słowa „dozorców nocnych”;</w:t>
      </w:r>
    </w:p>
    <w:p w:rsidR="00682809" w:rsidRDefault="00682809" w:rsidP="00682809">
      <w:pPr>
        <w:pStyle w:val="Tekstpodstawowy2"/>
      </w:pPr>
    </w:p>
    <w:p w:rsidR="00682809" w:rsidRDefault="00682809" w:rsidP="006828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2.</w:t>
      </w:r>
    </w:p>
    <w:p w:rsidR="00682809" w:rsidRDefault="00682809" w:rsidP="00682809">
      <w:pPr>
        <w:jc w:val="both"/>
        <w:rPr>
          <w:sz w:val="24"/>
        </w:rPr>
      </w:pPr>
    </w:p>
    <w:p w:rsidR="00682809" w:rsidRDefault="00682809" w:rsidP="00682809">
      <w:pPr>
        <w:jc w:val="both"/>
        <w:rPr>
          <w:sz w:val="24"/>
        </w:rPr>
      </w:pPr>
      <w:r>
        <w:rPr>
          <w:sz w:val="24"/>
        </w:rPr>
        <w:t>Zobowiązuje się Dyrektora Szkoły do przedstawienia jednolitego tekstu Statutu.</w:t>
      </w:r>
    </w:p>
    <w:p w:rsidR="00682809" w:rsidRDefault="00682809" w:rsidP="00682809">
      <w:pPr>
        <w:jc w:val="both"/>
        <w:rPr>
          <w:sz w:val="24"/>
        </w:rPr>
      </w:pPr>
    </w:p>
    <w:p w:rsidR="00682809" w:rsidRDefault="00682809" w:rsidP="006828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3</w:t>
      </w:r>
    </w:p>
    <w:p w:rsidR="00682809" w:rsidRDefault="00682809" w:rsidP="00682809">
      <w:pPr>
        <w:jc w:val="both"/>
        <w:rPr>
          <w:sz w:val="24"/>
        </w:rPr>
      </w:pPr>
    </w:p>
    <w:p w:rsidR="00682809" w:rsidRDefault="00682809" w:rsidP="00682809">
      <w:pPr>
        <w:jc w:val="both"/>
        <w:rPr>
          <w:sz w:val="24"/>
        </w:rPr>
      </w:pPr>
      <w:r>
        <w:rPr>
          <w:sz w:val="24"/>
        </w:rPr>
        <w:t>Uchwała wchodzi w życie z dniem podpisania z mocą obowiązująca od dnia 1 września 2013 roku.</w:t>
      </w:r>
    </w:p>
    <w:p w:rsidR="00682809" w:rsidRDefault="00682809" w:rsidP="00682809"/>
    <w:p w:rsidR="00B16514" w:rsidRDefault="00B16514"/>
    <w:sectPr w:rsidR="00B16514" w:rsidSect="006828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727"/>
    <w:multiLevelType w:val="hybridMultilevel"/>
    <w:tmpl w:val="B3DEBF72"/>
    <w:lvl w:ilvl="0" w:tplc="E0CA4A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20E5B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7BAC3BB9"/>
    <w:multiLevelType w:val="hybridMultilevel"/>
    <w:tmpl w:val="37C4E416"/>
    <w:lvl w:ilvl="0" w:tplc="B55C27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406855C0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6118671E">
      <w:start w:val="1"/>
      <w:numFmt w:val="decimal"/>
      <w:lvlText w:val="%3)"/>
      <w:lvlJc w:val="left"/>
      <w:pPr>
        <w:tabs>
          <w:tab w:val="num" w:pos="2205"/>
        </w:tabs>
        <w:ind w:left="22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809"/>
    <w:rsid w:val="00682809"/>
    <w:rsid w:val="00B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809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28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828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28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8280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8280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828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828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828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8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82809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8280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8280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8280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8280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828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8280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8280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828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2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2013-09-15T14:31:00Z</dcterms:created>
  <dcterms:modified xsi:type="dcterms:W3CDTF">2013-09-15T14:31:00Z</dcterms:modified>
</cp:coreProperties>
</file>